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C0849">
      <w:bookmarkStart w:id="0" w:name="_GoBack"/>
    </w:p>
    <w:p w14:paraId="6BD84B93">
      <w:pPr>
        <w:jc w:val="center"/>
        <w:rPr>
          <w:b/>
          <w:sz w:val="44"/>
          <w:szCs w:val="44"/>
        </w:rPr>
      </w:pPr>
      <w:r>
        <w:rPr>
          <w:rFonts w:hint="eastAsia"/>
          <w:b/>
          <w:sz w:val="44"/>
          <w:szCs w:val="44"/>
        </w:rPr>
        <w:t>昆山万正电路板有限公司</w:t>
      </w:r>
    </w:p>
    <w:p w14:paraId="3D5A8943">
      <w:pPr>
        <w:jc w:val="center"/>
      </w:pPr>
    </w:p>
    <w:p w14:paraId="1BA6DD94">
      <w:pPr>
        <w:jc w:val="center"/>
        <w:rPr>
          <w:b/>
          <w:sz w:val="36"/>
          <w:szCs w:val="36"/>
        </w:rPr>
      </w:pPr>
      <w:r>
        <w:rPr>
          <w:rFonts w:hint="eastAsia"/>
          <w:b/>
          <w:sz w:val="36"/>
          <w:szCs w:val="36"/>
        </w:rPr>
        <w:t>企业碳排放数据声明</w:t>
      </w:r>
    </w:p>
    <w:p w14:paraId="58133B1B"/>
    <w:p w14:paraId="3B3E89C4">
      <w:pPr>
        <w:ind w:firstLine="720" w:firstLineChars="300"/>
        <w:jc w:val="left"/>
        <w:rPr>
          <w:sz w:val="24"/>
          <w:szCs w:val="24"/>
        </w:rPr>
      </w:pPr>
      <w:r>
        <w:rPr>
          <w:rFonts w:hint="eastAsia"/>
          <w:sz w:val="24"/>
          <w:szCs w:val="24"/>
        </w:rPr>
        <w:t>为满足众多客户对绿色产品日益增长的需求和各地法律法规对碳排放管理的相关要求,我司根据“GHG Protocol”和“ISO14064-1”的相关标准对我司进行了年度碳排放调研。</w:t>
      </w:r>
    </w:p>
    <w:p w14:paraId="2856C642">
      <w:pPr>
        <w:ind w:firstLine="360" w:firstLineChars="150"/>
        <w:jc w:val="left"/>
        <w:rPr>
          <w:sz w:val="24"/>
          <w:szCs w:val="24"/>
        </w:rPr>
      </w:pPr>
    </w:p>
    <w:p w14:paraId="1CAFFE99">
      <w:pPr>
        <w:ind w:firstLine="720" w:firstLineChars="300"/>
        <w:jc w:val="left"/>
        <w:rPr>
          <w:sz w:val="24"/>
          <w:szCs w:val="24"/>
        </w:rPr>
      </w:pPr>
      <w:r>
        <w:rPr>
          <w:rFonts w:hint="eastAsia"/>
          <w:sz w:val="24"/>
          <w:szCs w:val="24"/>
        </w:rPr>
        <w:t>现将调研所得相关数据公布在此:</w:t>
      </w:r>
    </w:p>
    <w:p w14:paraId="158CEEB7">
      <w:pPr>
        <w:jc w:val="left"/>
        <w:rPr>
          <w:sz w:val="24"/>
          <w:szCs w:val="24"/>
        </w:rPr>
      </w:pPr>
    </w:p>
    <w:p w14:paraId="6A7CD9D2">
      <w:pPr>
        <w:ind w:firstLine="720" w:firstLineChars="300"/>
        <w:jc w:val="left"/>
        <w:rPr>
          <w:sz w:val="24"/>
          <w:szCs w:val="24"/>
        </w:rPr>
      </w:pPr>
      <w:r>
        <w:rPr>
          <w:rFonts w:hint="eastAsia"/>
          <w:sz w:val="24"/>
          <w:szCs w:val="24"/>
        </w:rPr>
        <w:t>编写日期:2025年3月1日</w:t>
      </w:r>
    </w:p>
    <w:p w14:paraId="4AD2ABA4">
      <w:pPr>
        <w:jc w:val="left"/>
        <w:rPr>
          <w:sz w:val="24"/>
          <w:szCs w:val="24"/>
        </w:rPr>
      </w:pPr>
    </w:p>
    <w:p w14:paraId="3275EBA7">
      <w:pPr>
        <w:ind w:firstLine="720" w:firstLineChars="300"/>
        <w:jc w:val="left"/>
        <w:rPr>
          <w:sz w:val="24"/>
          <w:szCs w:val="24"/>
        </w:rPr>
      </w:pPr>
      <w:r>
        <w:rPr>
          <w:rFonts w:hint="eastAsia"/>
          <w:sz w:val="24"/>
          <w:szCs w:val="24"/>
        </w:rPr>
        <w:t>统计周期:2024年1月1日至2024年12月31日</w:t>
      </w:r>
    </w:p>
    <w:p w14:paraId="6FF00BA6">
      <w:pPr>
        <w:jc w:val="left"/>
        <w:rPr>
          <w:sz w:val="24"/>
          <w:szCs w:val="24"/>
        </w:rPr>
      </w:pPr>
    </w:p>
    <w:p w14:paraId="6BBA0D3D">
      <w:pPr>
        <w:ind w:left="718" w:leftChars="342" w:firstLine="0" w:firstLineChars="0"/>
        <w:jc w:val="left"/>
        <w:rPr>
          <w:sz w:val="24"/>
          <w:szCs w:val="24"/>
        </w:rPr>
      </w:pPr>
      <w:r>
        <w:rPr>
          <w:rFonts w:hint="eastAsia"/>
          <w:sz w:val="24"/>
          <w:szCs w:val="24"/>
        </w:rPr>
        <w:t>公司地址:江苏省昆山市千灯镇秦峰南路988号</w:t>
      </w:r>
      <w:r>
        <w:rPr>
          <w:sz w:val="24"/>
          <w:szCs w:val="24"/>
        </w:rPr>
        <w:br w:type="textWrapping"/>
      </w:r>
      <w:r>
        <w:rPr>
          <w:rFonts w:hint="eastAsia"/>
          <w:sz w:val="24"/>
          <w:szCs w:val="24"/>
        </w:rPr>
        <w:t>工厂地址：安徽省广德市鹏举路19号</w:t>
      </w:r>
    </w:p>
    <w:p w14:paraId="525970DD">
      <w:pPr>
        <w:jc w:val="left"/>
      </w:pPr>
    </w:p>
    <w:p w14:paraId="798A3CCC">
      <w:pPr>
        <w:jc w:val="center"/>
        <w:rPr>
          <w:b/>
          <w:sz w:val="44"/>
          <w:szCs w:val="44"/>
        </w:rPr>
      </w:pPr>
      <w:r>
        <w:rPr>
          <w:rFonts w:hint="eastAsia"/>
          <w:b/>
          <w:sz w:val="44"/>
          <w:szCs w:val="44"/>
        </w:rPr>
        <w:t>碳排放数据</w:t>
      </w:r>
    </w:p>
    <w:tbl>
      <w:tblPr>
        <w:tblStyle w:val="5"/>
        <w:tblpPr w:leftFromText="180" w:rightFromText="180" w:vertAnchor="text" w:horzAnchor="page" w:tblpX="1050" w:tblpY="249"/>
        <w:tblOverlap w:val="never"/>
        <w:tblW w:w="10495" w:type="dxa"/>
        <w:tblInd w:w="0" w:type="dxa"/>
        <w:tblLayout w:type="fixed"/>
        <w:tblCellMar>
          <w:top w:w="0" w:type="dxa"/>
          <w:left w:w="108" w:type="dxa"/>
          <w:bottom w:w="0" w:type="dxa"/>
          <w:right w:w="108" w:type="dxa"/>
        </w:tblCellMar>
      </w:tblPr>
      <w:tblGrid>
        <w:gridCol w:w="1080"/>
        <w:gridCol w:w="1840"/>
        <w:gridCol w:w="1763"/>
        <w:gridCol w:w="1985"/>
        <w:gridCol w:w="2126"/>
        <w:gridCol w:w="1701"/>
      </w:tblGrid>
      <w:tr w14:paraId="7D471FA9">
        <w:tblPrEx>
          <w:tblCellMar>
            <w:top w:w="0" w:type="dxa"/>
            <w:left w:w="108" w:type="dxa"/>
            <w:bottom w:w="0" w:type="dxa"/>
            <w:right w:w="108" w:type="dxa"/>
          </w:tblCellMar>
        </w:tblPrEx>
        <w:trPr>
          <w:trHeight w:val="81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956DE">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b/>
                <w:color w:val="000000"/>
                <w:kern w:val="0"/>
                <w:sz w:val="20"/>
                <w:szCs w:val="20"/>
                <w:lang w:val="en-US" w:eastAsia="zh-CN"/>
              </w:rPr>
              <w:t>项目</w:t>
            </w:r>
          </w:p>
        </w:tc>
        <w:tc>
          <w:tcPr>
            <w:tcW w:w="1840" w:type="dxa"/>
            <w:tcBorders>
              <w:top w:val="single" w:color="auto" w:sz="4" w:space="0"/>
              <w:left w:val="nil"/>
              <w:bottom w:val="single" w:color="auto" w:sz="4" w:space="0"/>
              <w:right w:val="single" w:color="auto" w:sz="4" w:space="0"/>
            </w:tcBorders>
            <w:shd w:val="clear" w:color="auto" w:fill="auto"/>
            <w:noWrap/>
            <w:vAlign w:val="center"/>
          </w:tcPr>
          <w:p w14:paraId="6BB9EAF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年份(Year)</w:t>
            </w:r>
          </w:p>
        </w:tc>
        <w:tc>
          <w:tcPr>
            <w:tcW w:w="1763" w:type="dxa"/>
            <w:tcBorders>
              <w:top w:val="single" w:color="auto" w:sz="4" w:space="0"/>
              <w:left w:val="nil"/>
              <w:bottom w:val="single" w:color="auto" w:sz="4" w:space="0"/>
              <w:right w:val="single" w:color="auto" w:sz="4" w:space="0"/>
            </w:tcBorders>
            <w:shd w:val="clear" w:color="auto" w:fill="auto"/>
            <w:vAlign w:val="center"/>
          </w:tcPr>
          <w:p w14:paraId="3FC02151">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销售额(人民币)</w:t>
            </w:r>
          </w:p>
          <w:p w14:paraId="11A811A0">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(Revenue)</w:t>
            </w:r>
          </w:p>
        </w:tc>
        <w:tc>
          <w:tcPr>
            <w:tcW w:w="1985" w:type="dxa"/>
            <w:tcBorders>
              <w:top w:val="single" w:color="auto" w:sz="4" w:space="0"/>
              <w:left w:val="nil"/>
              <w:bottom w:val="single" w:color="auto" w:sz="4" w:space="0"/>
              <w:right w:val="single" w:color="auto" w:sz="4" w:space="0"/>
            </w:tcBorders>
            <w:shd w:val="clear" w:color="auto" w:fill="auto"/>
            <w:vAlign w:val="center"/>
          </w:tcPr>
          <w:p w14:paraId="529B271C">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直接排放/范围一</w:t>
            </w:r>
          </w:p>
          <w:p w14:paraId="230584B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(吨/二氧化碳) (Scope 1)</w:t>
            </w:r>
          </w:p>
        </w:tc>
        <w:tc>
          <w:tcPr>
            <w:tcW w:w="2126" w:type="dxa"/>
            <w:tcBorders>
              <w:top w:val="single" w:color="auto" w:sz="4" w:space="0"/>
              <w:left w:val="nil"/>
              <w:bottom w:val="single" w:color="auto" w:sz="4" w:space="0"/>
              <w:right w:val="single" w:color="auto" w:sz="4" w:space="0"/>
            </w:tcBorders>
            <w:shd w:val="clear" w:color="auto" w:fill="auto"/>
            <w:vAlign w:val="center"/>
          </w:tcPr>
          <w:p w14:paraId="25E556C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间接排放/范围二  (吨/二氧化碳) (Scope2)</w:t>
            </w:r>
          </w:p>
        </w:tc>
        <w:tc>
          <w:tcPr>
            <w:tcW w:w="1701" w:type="dxa"/>
            <w:tcBorders>
              <w:top w:val="single" w:color="auto" w:sz="4" w:space="0"/>
              <w:left w:val="nil"/>
              <w:bottom w:val="single" w:color="auto" w:sz="4" w:space="0"/>
              <w:right w:val="single" w:color="auto" w:sz="4" w:space="0"/>
            </w:tcBorders>
            <w:shd w:val="clear" w:color="auto" w:fill="auto"/>
            <w:vAlign w:val="center"/>
          </w:tcPr>
          <w:p w14:paraId="6498A09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自身运营总排放(Total Emission)</w:t>
            </w:r>
          </w:p>
        </w:tc>
      </w:tr>
      <w:tr w14:paraId="51CAEC90">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F574138">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基准年 Base Year</w:t>
            </w:r>
          </w:p>
        </w:tc>
        <w:tc>
          <w:tcPr>
            <w:tcW w:w="1840" w:type="dxa"/>
            <w:tcBorders>
              <w:top w:val="nil"/>
              <w:left w:val="nil"/>
              <w:bottom w:val="single" w:color="auto" w:sz="4" w:space="0"/>
              <w:right w:val="single" w:color="auto" w:sz="4" w:space="0"/>
            </w:tcBorders>
            <w:shd w:val="clear" w:color="auto" w:fill="auto"/>
            <w:noWrap/>
            <w:vAlign w:val="center"/>
          </w:tcPr>
          <w:p w14:paraId="274304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2018</w:t>
            </w:r>
          </w:p>
        </w:tc>
        <w:tc>
          <w:tcPr>
            <w:tcW w:w="1763" w:type="dxa"/>
            <w:tcBorders>
              <w:top w:val="nil"/>
              <w:left w:val="nil"/>
              <w:bottom w:val="single" w:color="auto" w:sz="4" w:space="0"/>
              <w:right w:val="single" w:color="auto" w:sz="4" w:space="0"/>
            </w:tcBorders>
            <w:shd w:val="clear" w:color="auto" w:fill="auto"/>
            <w:noWrap/>
            <w:vAlign w:val="center"/>
          </w:tcPr>
          <w:p w14:paraId="1BF6D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308100000</w:t>
            </w:r>
          </w:p>
        </w:tc>
        <w:tc>
          <w:tcPr>
            <w:tcW w:w="1985" w:type="dxa"/>
            <w:tcBorders>
              <w:top w:val="nil"/>
              <w:left w:val="nil"/>
              <w:bottom w:val="single" w:color="auto" w:sz="4" w:space="0"/>
              <w:right w:val="single" w:color="auto" w:sz="4" w:space="0"/>
            </w:tcBorders>
            <w:shd w:val="clear" w:color="auto" w:fill="auto"/>
            <w:noWrap/>
            <w:vAlign w:val="center"/>
          </w:tcPr>
          <w:p w14:paraId="5D2FD5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41.2</w:t>
            </w:r>
          </w:p>
        </w:tc>
        <w:tc>
          <w:tcPr>
            <w:tcW w:w="2126" w:type="dxa"/>
            <w:tcBorders>
              <w:top w:val="nil"/>
              <w:left w:val="nil"/>
              <w:bottom w:val="single" w:color="auto" w:sz="4" w:space="0"/>
              <w:right w:val="single" w:color="auto" w:sz="4" w:space="0"/>
            </w:tcBorders>
            <w:shd w:val="clear" w:color="auto" w:fill="auto"/>
            <w:noWrap/>
            <w:vAlign w:val="center"/>
          </w:tcPr>
          <w:p w14:paraId="61AB7F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14746.12</w:t>
            </w:r>
          </w:p>
        </w:tc>
        <w:tc>
          <w:tcPr>
            <w:tcW w:w="1701" w:type="dxa"/>
            <w:tcBorders>
              <w:top w:val="nil"/>
              <w:left w:val="nil"/>
              <w:bottom w:val="single" w:color="auto" w:sz="4" w:space="0"/>
              <w:right w:val="single" w:color="auto" w:sz="4" w:space="0"/>
            </w:tcBorders>
            <w:shd w:val="clear" w:color="auto" w:fill="auto"/>
            <w:noWrap/>
            <w:vAlign w:val="center"/>
          </w:tcPr>
          <w:p w14:paraId="439641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14787.32</w:t>
            </w:r>
          </w:p>
        </w:tc>
      </w:tr>
      <w:tr w14:paraId="41029FCB">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7573196">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汇报年Report Year</w:t>
            </w:r>
          </w:p>
        </w:tc>
        <w:tc>
          <w:tcPr>
            <w:tcW w:w="1840" w:type="dxa"/>
            <w:tcBorders>
              <w:top w:val="nil"/>
              <w:left w:val="nil"/>
              <w:bottom w:val="single" w:color="auto" w:sz="4" w:space="0"/>
              <w:right w:val="single" w:color="auto" w:sz="4" w:space="0"/>
            </w:tcBorders>
            <w:shd w:val="clear" w:color="auto" w:fill="auto"/>
            <w:noWrap/>
            <w:vAlign w:val="center"/>
          </w:tcPr>
          <w:p w14:paraId="68673C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w:t>
            </w:r>
          </w:p>
        </w:tc>
        <w:tc>
          <w:tcPr>
            <w:tcW w:w="1763" w:type="dxa"/>
            <w:tcBorders>
              <w:top w:val="nil"/>
              <w:left w:val="nil"/>
              <w:bottom w:val="single" w:color="auto" w:sz="4" w:space="0"/>
              <w:right w:val="single" w:color="auto" w:sz="4" w:space="0"/>
            </w:tcBorders>
            <w:shd w:val="clear" w:color="auto" w:fill="auto"/>
            <w:noWrap/>
            <w:vAlign w:val="center"/>
          </w:tcPr>
          <w:p w14:paraId="1CEE89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676000000</w:t>
            </w:r>
          </w:p>
        </w:tc>
        <w:tc>
          <w:tcPr>
            <w:tcW w:w="1985" w:type="dxa"/>
            <w:tcBorders>
              <w:top w:val="nil"/>
              <w:left w:val="nil"/>
              <w:bottom w:val="single" w:color="auto" w:sz="4" w:space="0"/>
              <w:right w:val="single" w:color="auto" w:sz="4" w:space="0"/>
            </w:tcBorders>
            <w:shd w:val="clear" w:color="auto" w:fill="auto"/>
            <w:noWrap/>
            <w:vAlign w:val="center"/>
          </w:tcPr>
          <w:p w14:paraId="2CD9AA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605.51</w:t>
            </w:r>
          </w:p>
        </w:tc>
        <w:tc>
          <w:tcPr>
            <w:tcW w:w="2126" w:type="dxa"/>
            <w:tcBorders>
              <w:top w:val="nil"/>
              <w:left w:val="nil"/>
              <w:bottom w:val="single" w:color="auto" w:sz="4" w:space="0"/>
              <w:right w:val="single" w:color="auto" w:sz="4" w:space="0"/>
            </w:tcBorders>
            <w:shd w:val="clear" w:color="auto" w:fill="auto"/>
            <w:noWrap/>
            <w:vAlign w:val="center"/>
          </w:tcPr>
          <w:p w14:paraId="1385D7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7685.36</w:t>
            </w:r>
          </w:p>
        </w:tc>
        <w:tc>
          <w:tcPr>
            <w:tcW w:w="1701" w:type="dxa"/>
            <w:tcBorders>
              <w:top w:val="nil"/>
              <w:left w:val="nil"/>
              <w:bottom w:val="single" w:color="auto" w:sz="4" w:space="0"/>
              <w:right w:val="single" w:color="auto" w:sz="4" w:space="0"/>
            </w:tcBorders>
            <w:shd w:val="clear" w:color="auto" w:fill="auto"/>
            <w:noWrap/>
            <w:vAlign w:val="center"/>
          </w:tcPr>
          <w:p w14:paraId="00F41C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8290.87</w:t>
            </w:r>
          </w:p>
        </w:tc>
      </w:tr>
    </w:tbl>
    <w:p w14:paraId="1DE1C22D">
      <w:pPr>
        <w:jc w:val="left"/>
        <w:rPr>
          <w:sz w:val="20"/>
          <w:szCs w:val="20"/>
        </w:rPr>
      </w:pPr>
    </w:p>
    <w:p w14:paraId="6A6AFAAA">
      <w:pPr>
        <w:ind w:firstLine="720" w:firstLineChars="300"/>
        <w:rPr>
          <w:rFonts w:hint="eastAsia"/>
          <w:sz w:val="24"/>
          <w:szCs w:val="24"/>
        </w:rPr>
      </w:pPr>
      <w:r>
        <w:rPr>
          <w:rFonts w:hint="eastAsia"/>
          <w:sz w:val="24"/>
          <w:szCs w:val="24"/>
        </w:rPr>
        <w:t>从2018年到2024年，我们的二氧化碳排放强度(每单位销售/营业额)降低了</w:t>
      </w:r>
      <w:r>
        <w:rPr>
          <w:rFonts w:hint="eastAsia"/>
          <w:sz w:val="24"/>
          <w:szCs w:val="24"/>
          <w:lang w:val="en-US" w:eastAsia="zh-CN"/>
        </w:rPr>
        <w:t>74.45</w:t>
      </w:r>
      <w:r>
        <w:rPr>
          <w:rFonts w:hint="eastAsia"/>
          <w:sz w:val="24"/>
          <w:szCs w:val="24"/>
        </w:rPr>
        <w:t>%。 Our CO2e intensity (per unit of sales) was reduced by</w:t>
      </w:r>
      <w:r>
        <w:rPr>
          <w:rFonts w:hint="eastAsia"/>
          <w:sz w:val="24"/>
          <w:szCs w:val="24"/>
          <w:lang w:val="en-US" w:eastAsia="zh-CN"/>
        </w:rPr>
        <w:t>74.45</w:t>
      </w:r>
      <w:r>
        <w:rPr>
          <w:rFonts w:hint="eastAsia"/>
          <w:sz w:val="24"/>
          <w:szCs w:val="24"/>
        </w:rPr>
        <w:t>% from 2018 to 2024.</w:t>
      </w:r>
    </w:p>
    <w:p w14:paraId="162A8BBE">
      <w:pPr>
        <w:ind w:firstLine="720" w:firstLineChars="300"/>
        <w:rPr>
          <w:rFonts w:hint="eastAsia"/>
          <w:sz w:val="24"/>
          <w:szCs w:val="24"/>
        </w:rPr>
      </w:pPr>
    </w:p>
    <w:p w14:paraId="5D423AE2">
      <w:pPr>
        <w:ind w:firstLine="720" w:firstLineChars="300"/>
        <w:rPr>
          <w:sz w:val="24"/>
          <w:szCs w:val="24"/>
        </w:rPr>
      </w:pPr>
      <w:r>
        <w:rPr>
          <w:rFonts w:hint="eastAsia"/>
          <w:sz w:val="24"/>
          <w:szCs w:val="24"/>
        </w:rPr>
        <w:t>我们的目标是到2025年将二氧化碳排放强度(每单位销售/营业额)降低50% Our target is to reduce CO2e intensity (per unit of sales) by 50% by 2025</w:t>
      </w:r>
    </w:p>
    <w:p w14:paraId="557CDD14">
      <w:pPr>
        <w:ind w:firstLine="6720" w:firstLineChars="2400"/>
        <w:jc w:val="left"/>
        <w:rPr>
          <w:sz w:val="28"/>
          <w:szCs w:val="28"/>
        </w:rPr>
      </w:pPr>
      <w:r>
        <w:rPr>
          <w:rFonts w:hint="eastAsia"/>
          <w:sz w:val="28"/>
          <w:szCs w:val="28"/>
        </w:rPr>
        <w:t>昆山万正电路板有限公司</w:t>
      </w:r>
    </w:p>
    <w:p w14:paraId="24681774">
      <w:pPr>
        <w:jc w:val="left"/>
        <w:rPr>
          <w:sz w:val="28"/>
          <w:szCs w:val="28"/>
        </w:rPr>
      </w:pPr>
      <w:r>
        <w:rPr>
          <w:rFonts w:hint="eastAsia"/>
          <w:sz w:val="28"/>
          <w:szCs w:val="28"/>
        </w:rPr>
        <w:t xml:space="preserve">           </w:t>
      </w:r>
      <w:r>
        <w:rPr>
          <w:rFonts w:hint="eastAsia"/>
          <w:sz w:val="28"/>
          <w:szCs w:val="28"/>
          <w:lang w:val="en-US" w:eastAsia="zh-CN"/>
        </w:rPr>
        <w:t xml:space="preserve">                                            </w:t>
      </w:r>
      <w:r>
        <w:rPr>
          <w:sz w:val="28"/>
          <w:szCs w:val="28"/>
        </w:rPr>
        <w:t>2025-03-12</w:t>
      </w:r>
    </w:p>
    <w:p w14:paraId="0C8D63A4">
      <w:pPr>
        <w:rPr>
          <w:sz w:val="20"/>
          <w:szCs w:val="20"/>
        </w:rPr>
      </w:pPr>
    </w:p>
    <w:bookmarkEnd w:id="0"/>
    <w:sectPr>
      <w:pgSz w:w="11906" w:h="16838"/>
      <w:pgMar w:top="1440" w:right="56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2E90"/>
    <w:rsid w:val="00032994"/>
    <w:rsid w:val="002F05CC"/>
    <w:rsid w:val="00392E90"/>
    <w:rsid w:val="003A0F70"/>
    <w:rsid w:val="00422F20"/>
    <w:rsid w:val="00584F7B"/>
    <w:rsid w:val="005B71F0"/>
    <w:rsid w:val="006862FC"/>
    <w:rsid w:val="006F57E3"/>
    <w:rsid w:val="0075424E"/>
    <w:rsid w:val="009E3918"/>
    <w:rsid w:val="00A20E81"/>
    <w:rsid w:val="00A95B41"/>
    <w:rsid w:val="00B23AEC"/>
    <w:rsid w:val="16BC3775"/>
    <w:rsid w:val="20FA1CCE"/>
    <w:rsid w:val="32650F62"/>
    <w:rsid w:val="44EE1F0D"/>
    <w:rsid w:val="59B72E8F"/>
    <w:rsid w:val="611D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357</Words>
  <Characters>620</Characters>
  <Lines>3</Lines>
  <Paragraphs>1</Paragraphs>
  <TotalTime>12</TotalTime>
  <ScaleCrop>false</ScaleCrop>
  <LinksUpToDate>false</LinksUpToDate>
  <CharactersWithSpaces>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2025-03-10T04:55:00Z</dcterms:created>
  <dc:creator>cm01</dc:creator>
  <cp:lastModifiedBy>九哥</cp:lastModifiedBy>
  <cp:lastPrinted>2025-03-12T02:23:00Z</cp:lastPrinted>
  <dcterms:modified xsi:type="dcterms:W3CDTF">2025-08-22T01:43:18Z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eyJoZGlkIjoiY2M3NGYwMzY5MGVhOWIyYmVlODM4Y2I0ZWJhNTQwOTQiLCJ1c2VySWQiOiI2MjUxOTE5NTkifQ==</vt:lpwstr>
  </property>
  <property fmtid="{D5CDD505-2E9C-101B-9397-08002B2CF9AE}" pid="3" name="KSOProductBuildVer">
    <vt:lpwstr>2052-12.1.0.22529</vt:lpwstr>
  </property>
  <property fmtid="{D5CDD505-2E9C-101B-9397-08002B2CF9AE}" pid="4" name="ICV">
    <vt:lpwstr>163B31E6C2394B8B8CDC797B7185E622_12</vt:lpwstr>
  </property>
</Properties>
</file>